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736CAE" w14:textId="642D1C90" w:rsidR="00A01805" w:rsidRDefault="00A0180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Школа: Малоозерская СОШ им. Героя Советского Союза А.П. Прокопчика филиал МБОУ Парнинской СОШ им. Героя Советского Союза Г.С. Елисеева</w:t>
      </w:r>
    </w:p>
    <w:p w14:paraId="31ADA671" w14:textId="6B4F4308" w:rsidR="00A01805" w:rsidRPr="00A01805" w:rsidRDefault="00A0180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Учитель: Зыкова Екатерина Александровна</w:t>
      </w:r>
    </w:p>
    <w:p w14:paraId="4ADD842E" w14:textId="77777777" w:rsidR="00A01805" w:rsidRDefault="00A0180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66A34CC" w14:textId="3F488498" w:rsidR="00D51F4C" w:rsidRPr="00A01805" w:rsidRDefault="001B3E77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Тема: Как учитель может использовать искусственный интеллект на уроке</w:t>
      </w:r>
      <w:r w:rsidR="00A01805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bookmarkStart w:id="0" w:name="_GoBack"/>
      <w:bookmarkEnd w:id="0"/>
    </w:p>
    <w:p w14:paraId="13785905" w14:textId="77777777" w:rsidR="00D51F4C" w:rsidRDefault="00D51F4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AFBBF4E" w14:textId="736B99AC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Искусственный интеллект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комплекс технологических решений, позволяющий имитировать когнитивные функции человека (включая поиск решений без заранее заданного алгоритма) и получать при выполнении конкретных задач результаты, сопоставимые с результатами интеллектуальной деятельности человека или превосходящие их. Комплекс технологических решений включает в себя информационно коммуникационную инфраструктуру, программное обеспечение (в том числе, в котором используются методы машинного обучения), процессы и сервисы по обработке данных и поиску решений; (“Национальная стратегия развития искусственного интеллекта на период до 30 года” в ред. Указа Президента Российской Федерации от 15.02.2024 № 124) </w:t>
      </w:r>
    </w:p>
    <w:p w14:paraId="76E6C66F" w14:textId="77777777" w:rsidR="00D51F4C" w:rsidRDefault="00D51F4C">
      <w:pPr>
        <w:ind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14:paraId="0E578BE2" w14:textId="77777777" w:rsidR="00D51F4C" w:rsidRDefault="001B3E77">
      <w:pPr>
        <w:ind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Технологии искусственного интеллекта</w:t>
      </w:r>
    </w:p>
    <w:p w14:paraId="4F9E24CF" w14:textId="539033DB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Компьютерное зрение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— это область искусственного интеллекта, связана с анализом изображение и видео. </w:t>
      </w:r>
    </w:p>
    <w:p w14:paraId="00F6EC86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Компоненты системы: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фото или видеокамера; программное обеспечение для анализа изображений. </w:t>
      </w:r>
    </w:p>
    <w:p w14:paraId="1BDC838F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Может быть использовано для оценки проектов или лабораторных работ, где учащиеся создают физические объекты или презентации.</w:t>
      </w:r>
    </w:p>
    <w:p w14:paraId="75AFC53C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Visper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tech</w:t>
      </w:r>
      <w:proofErr w:type="spellEnd"/>
    </w:p>
    <w:p w14:paraId="732E94A7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</w:rPr>
        <w:drawing>
          <wp:inline distT="114300" distB="114300" distL="114300" distR="114300" wp14:anchorId="69F6578C" wp14:editId="2A89808F">
            <wp:extent cx="3454798" cy="2767013"/>
            <wp:effectExtent l="0" t="0" r="0" b="0"/>
            <wp:docPr id="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4798" cy="276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D09CB05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Обработка естественного языка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- это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область искусственного интеллекта, связана с анализом и синтезом текстов.</w:t>
      </w:r>
    </w:p>
    <w:p w14:paraId="5BBE5E80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Возможности: автоматический перевод, диалоговые ассистенты, автоматическая генерация текста, выделение именованных сущностей, исправление ошибок, определение тональности текста, перенос стиля, определение токсичности текста.</w:t>
      </w:r>
    </w:p>
    <w:p w14:paraId="313C2C9E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Типы языков:</w:t>
      </w:r>
    </w:p>
    <w:p w14:paraId="6C887440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естественный язык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живое общение людей</w:t>
      </w:r>
    </w:p>
    <w:p w14:paraId="49E0A6B2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формальный язы</w:t>
      </w:r>
      <w:r>
        <w:rPr>
          <w:rFonts w:ascii="Times New Roman" w:eastAsia="Times New Roman" w:hAnsi="Times New Roman" w:cs="Times New Roman"/>
          <w:sz w:val="24"/>
          <w:szCs w:val="24"/>
        </w:rPr>
        <w:t>к - взаимодействие с компьютерными системами.</w:t>
      </w:r>
    </w:p>
    <w:p w14:paraId="4A67E6C9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Сложности:</w:t>
      </w:r>
    </w:p>
    <w:p w14:paraId="0F0D8AFC" w14:textId="77777777" w:rsidR="00D51F4C" w:rsidRDefault="001B3E77">
      <w:pPr>
        <w:numPr>
          <w:ilvl w:val="0"/>
          <w:numId w:val="4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неструктурированная информация</w:t>
      </w:r>
    </w:p>
    <w:p w14:paraId="1599907C" w14:textId="77777777" w:rsidR="00D51F4C" w:rsidRDefault="001B3E77">
      <w:pPr>
        <w:numPr>
          <w:ilvl w:val="0"/>
          <w:numId w:val="4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неоднозначность: особенности русского языка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флективность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свободный порядок слов)</w:t>
      </w:r>
    </w:p>
    <w:p w14:paraId="3F489B98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Например:</w:t>
      </w:r>
    </w:p>
    <w:p w14:paraId="5F85F90C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ключ - ключ; лук - лук</w:t>
      </w:r>
    </w:p>
    <w:p w14:paraId="31B0319A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тлас - атл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</w:p>
    <w:p w14:paraId="4F6BBE88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несу разные вещи - несуразные вещи</w:t>
      </w:r>
    </w:p>
    <w:p w14:paraId="73793C39" w14:textId="77777777" w:rsidR="00D51F4C" w:rsidRDefault="00D51F4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D08483A" w14:textId="77777777" w:rsidR="00D51F4C" w:rsidRDefault="001B3E77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Большие языковые модели</w:t>
      </w:r>
    </w:p>
    <w:p w14:paraId="11C793BE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GPT- 3.5 (основа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Chat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GPT)</w:t>
      </w:r>
    </w:p>
    <w:p w14:paraId="307B9C1E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LaMDA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(основа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Bard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120F84D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Yandex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GPT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от Яндекс</w:t>
      </w:r>
      <w:proofErr w:type="gramEnd"/>
    </w:p>
    <w:p w14:paraId="38E26DCD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7815BA99" wp14:editId="74A478D0">
            <wp:extent cx="3605325" cy="3067050"/>
            <wp:effectExtent l="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7"/>
                    <a:srcRect t="2557" r="4416" b="8485"/>
                    <a:stretch>
                      <a:fillRect/>
                    </a:stretch>
                  </pic:blipFill>
                  <pic:spPr>
                    <a:xfrm>
                      <a:off x="0" y="0"/>
                      <a:ext cx="3605325" cy="3067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19B246B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GPT (основа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Giga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Chat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от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Сбера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17D0F9A3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64BBBFDE" wp14:editId="11BC8EAE">
            <wp:extent cx="3381786" cy="2632528"/>
            <wp:effectExtent l="0" t="0" r="0" b="0"/>
            <wp:docPr id="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t="4482" b="17168"/>
                    <a:stretch>
                      <a:fillRect/>
                    </a:stretch>
                  </pic:blipFill>
                  <pic:spPr>
                    <a:xfrm>
                      <a:off x="0" y="0"/>
                      <a:ext cx="3381786" cy="26325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0590BF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Может использоваться для анализа текстовых ответов учащихся на вопросы.</w:t>
      </w:r>
    </w:p>
    <w:p w14:paraId="3B8EC182" w14:textId="77777777" w:rsidR="00D51F4C" w:rsidRDefault="00D51F4C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p w14:paraId="6EA2750F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Распознавание речи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 автоматический процесс преобразования речевого сигнала в цифровую информацию.</w:t>
      </w:r>
    </w:p>
    <w:p w14:paraId="6971C2AC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Синтез речи </w:t>
      </w:r>
      <w:r>
        <w:rPr>
          <w:rFonts w:ascii="Times New Roman" w:eastAsia="Times New Roman" w:hAnsi="Times New Roman" w:cs="Times New Roman"/>
          <w:sz w:val="24"/>
          <w:szCs w:val="24"/>
        </w:rPr>
        <w:t>- формирование речевого сигнала по печатному тексту</w:t>
      </w:r>
    </w:p>
    <w:p w14:paraId="4C4634FF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Задачи распознавания речи:</w:t>
      </w:r>
    </w:p>
    <w:p w14:paraId="3C6C05C9" w14:textId="62EE2DF7" w:rsidR="00D51F4C" w:rsidRDefault="001B3E77">
      <w:pPr>
        <w:numPr>
          <w:ilvl w:val="0"/>
          <w:numId w:val="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распознавание фиксированного набора слов (перечень команд)</w:t>
      </w:r>
    </w:p>
    <w:p w14:paraId="1726C01F" w14:textId="77777777" w:rsidR="00D51F4C" w:rsidRDefault="001B3E77">
      <w:pPr>
        <w:numPr>
          <w:ilvl w:val="0"/>
          <w:numId w:val="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распознавание по заданному сценарию</w:t>
      </w:r>
    </w:p>
    <w:p w14:paraId="44A51F68" w14:textId="77777777" w:rsidR="00D51F4C" w:rsidRDefault="001B3E77">
      <w:pPr>
        <w:numPr>
          <w:ilvl w:val="0"/>
          <w:numId w:val="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поиск ключевых слов</w:t>
      </w:r>
    </w:p>
    <w:p w14:paraId="0DB2B0D3" w14:textId="77777777" w:rsidR="00D51F4C" w:rsidRDefault="001B3E77">
      <w:pPr>
        <w:numPr>
          <w:ilvl w:val="0"/>
          <w:numId w:val="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распознавание произвольной речи</w:t>
      </w:r>
    </w:p>
    <w:p w14:paraId="1B36528A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Модели распознавания речи:</w:t>
      </w:r>
    </w:p>
    <w:p w14:paraId="0E094157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акустическая модель - отдельные звуки</w:t>
      </w:r>
    </w:p>
    <w:p w14:paraId="141C6BD8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лексикон - перечень возможных лов</w:t>
      </w:r>
    </w:p>
    <w:p w14:paraId="2161EAA7" w14:textId="77777777" w:rsidR="00D51F4C" w:rsidRDefault="001B3E77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языковая модель - закономерности использования слов в языке</w:t>
      </w:r>
    </w:p>
    <w:p w14:paraId="4473D073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Генерация речи по тексту </w:t>
      </w:r>
    </w:p>
    <w:p w14:paraId="2A10A611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сложности:</w:t>
      </w:r>
    </w:p>
    <w:p w14:paraId="5BBFAF4B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тест не содержит всю информацию для генерации речи:</w:t>
      </w:r>
    </w:p>
    <w:p w14:paraId="63B4B745" w14:textId="5ADA8EEA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букв в языке меньше, чем звуков</w:t>
      </w:r>
    </w:p>
    <w:p w14:paraId="26E7C8E8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нет информации об интонации</w:t>
      </w:r>
    </w:p>
    <w:p w14:paraId="251322E8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нет информации об эмоциях</w:t>
      </w:r>
    </w:p>
    <w:p w14:paraId="6A2EE1B7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Возможности:</w:t>
      </w:r>
    </w:p>
    <w:p w14:paraId="2396159B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можно сгенерировать голос любого тембра</w:t>
      </w:r>
    </w:p>
    <w:p w14:paraId="4FC792E8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можно генерировать речь на разных языках </w:t>
      </w:r>
    </w:p>
    <w:p w14:paraId="365B9F94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Проблемы</w:t>
      </w:r>
    </w:p>
    <w:p w14:paraId="7405CDAD" w14:textId="77777777" w:rsidR="00D51F4C" w:rsidRDefault="001B3E77">
      <w:pPr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распознавание речи</w:t>
      </w:r>
    </w:p>
    <w:p w14:paraId="1DB048AE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высокое качество на ограниченных задачах</w:t>
      </w:r>
    </w:p>
    <w:p w14:paraId="0EE1052B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среднее качество для распознавания произвольной речи</w:t>
      </w:r>
    </w:p>
    <w:p w14:paraId="699000CF" w14:textId="77777777" w:rsidR="00D51F4C" w:rsidRDefault="001B3E77">
      <w:pPr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генерация речи</w:t>
      </w:r>
    </w:p>
    <w:p w14:paraId="547BFC42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сгенерированный голос отличается от голоса человека</w:t>
      </w:r>
    </w:p>
    <w:p w14:paraId="338961DE" w14:textId="77777777" w:rsidR="00D51F4C" w:rsidRDefault="001B3E77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сгенерированную речь сложно слушать долго</w:t>
      </w:r>
    </w:p>
    <w:p w14:paraId="387C5F16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Распознавание речи позволяет компьютерам понимать устные ответы учащихся. </w:t>
      </w:r>
    </w:p>
    <w:p w14:paraId="165895E1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Генеративный искусственный интеллект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— это тип нейронных сетей, которые используются для создания новых данных на основе полученной при обучении информации. Такие нейросети могут создавать изображения, тексты, аудио и видео, концепты и другие типы контента. Нейросеть учится на загружаемом в неё массиве данных, из которых она способна извлечь некие характеристики и закономерности. </w:t>
      </w:r>
      <w:r>
        <w:rPr>
          <w:rFonts w:ascii="Times New Roman" w:eastAsia="Times New Roman" w:hAnsi="Times New Roman" w:cs="Times New Roman"/>
          <w:color w:val="2F2F2F"/>
          <w:sz w:val="24"/>
          <w:szCs w:val="24"/>
        </w:rPr>
        <w:t>Генеративный искусственный интеллект не способен самостоятельно мыслить и думать, как человек. Он может только обучаться на предоставленных ему данных и по-своему их интерпретировать.</w:t>
      </w:r>
    </w:p>
    <w:p w14:paraId="5F7A85C5" w14:textId="77777777" w:rsidR="00D51F4C" w:rsidRDefault="001B3E77">
      <w:pPr>
        <w:keepLines/>
        <w:spacing w:before="280" w:after="22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Особенности генеративного искусственного интеллекта: </w:t>
      </w:r>
    </w:p>
    <w:p w14:paraId="7A6AB6C5" w14:textId="77777777" w:rsidR="00D51F4C" w:rsidRDefault="001B3E77">
      <w:pPr>
        <w:keepLines/>
        <w:numPr>
          <w:ilvl w:val="0"/>
          <w:numId w:val="3"/>
        </w:numPr>
        <w:spacing w:before="28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Способность быстро анализировать большие объёмы данных;  </w:t>
      </w:r>
    </w:p>
    <w:p w14:paraId="6AF2AC75" w14:textId="77777777" w:rsidR="00D51F4C" w:rsidRDefault="001B3E77">
      <w:pPr>
        <w:keepLines/>
        <w:numPr>
          <w:ilvl w:val="0"/>
          <w:numId w:val="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Способность создавать новые смыслы и контент на основе изученной базы данных. </w:t>
      </w:r>
    </w:p>
    <w:p w14:paraId="7ACEFF4F" w14:textId="77777777" w:rsidR="00D51F4C" w:rsidRDefault="001B3E77">
      <w:pPr>
        <w:keepLines/>
        <w:numPr>
          <w:ilvl w:val="0"/>
          <w:numId w:val="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Вариативность. </w:t>
      </w:r>
    </w:p>
    <w:p w14:paraId="72256ECF" w14:textId="77777777" w:rsidR="00D51F4C" w:rsidRDefault="001B3E77">
      <w:pPr>
        <w:keepLines/>
        <w:numPr>
          <w:ilvl w:val="0"/>
          <w:numId w:val="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Открытость к доработке. </w:t>
      </w:r>
    </w:p>
    <w:p w14:paraId="2118F7CF" w14:textId="77777777" w:rsidR="00D51F4C" w:rsidRDefault="001B3E77">
      <w:pPr>
        <w:keepLines/>
        <w:numPr>
          <w:ilvl w:val="0"/>
          <w:numId w:val="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Высокая адаптивность </w:t>
      </w:r>
    </w:p>
    <w:p w14:paraId="55E7765F" w14:textId="77777777" w:rsidR="00D51F4C" w:rsidRDefault="001B3E77">
      <w:pPr>
        <w:keepLines/>
        <w:numPr>
          <w:ilvl w:val="0"/>
          <w:numId w:val="3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Способность выдерживать заданную стилистику</w:t>
      </w:r>
    </w:p>
    <w:p w14:paraId="2BB500DE" w14:textId="77777777" w:rsidR="00D51F4C" w:rsidRDefault="001B3E77">
      <w:pPr>
        <w:keepLines/>
        <w:numPr>
          <w:ilvl w:val="0"/>
          <w:numId w:val="3"/>
        </w:numPr>
        <w:spacing w:after="2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Доступность и простота использования</w:t>
      </w:r>
    </w:p>
    <w:p w14:paraId="59EEFCC5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Новая терминология</w:t>
      </w:r>
    </w:p>
    <w:p w14:paraId="4063ED47" w14:textId="77777777" w:rsidR="00D51F4C" w:rsidRDefault="00D51F4C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492A338" w14:textId="77777777" w:rsidR="00D51F4C" w:rsidRDefault="001B3E77">
      <w:pPr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Галлюцинация нейросети — это ситуация, когда искусственный интеллект выдает ложную информацию.</w:t>
      </w:r>
    </w:p>
    <w:p w14:paraId="188C80CD" w14:textId="77777777" w:rsidR="00D51F4C" w:rsidRDefault="001B3E77">
      <w:pPr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09BA5353" wp14:editId="4C1B4DC6">
            <wp:extent cx="5133975" cy="2152650"/>
            <wp:effectExtent l="0" t="0" r="0" b="0"/>
            <wp:docPr id="1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l="4152" t="30769" r="6312" b="22245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2152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135E9B3" w14:textId="530F73DA" w:rsidR="00D51F4C" w:rsidRDefault="001B3E77">
      <w:pPr>
        <w:shd w:val="clear" w:color="auto" w:fill="FFFFFF"/>
        <w:spacing w:before="240" w:after="140"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Для визуализации образов художественных произведений можно использовать нейросеть </w:t>
      </w:r>
      <w:proofErr w:type="spellStart"/>
      <w:r w:rsidRPr="009D2097">
        <w:rPr>
          <w:rFonts w:ascii="Times New Roman" w:eastAsia="Times New Roman" w:hAnsi="Times New Roman" w:cs="Times New Roman"/>
          <w:sz w:val="24"/>
          <w:szCs w:val="24"/>
        </w:rPr>
        <w:t>Kandinsky</w:t>
      </w:r>
      <w:proofErr w:type="spellEnd"/>
      <w:r w:rsidRPr="009D20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D2097" w:rsidRPr="009D2097">
        <w:rPr>
          <w:rFonts w:ascii="Times New Roman" w:eastAsia="Times New Roman" w:hAnsi="Times New Roman" w:cs="Times New Roman"/>
          <w:sz w:val="24"/>
          <w:szCs w:val="24"/>
          <w:lang w:val="ru-RU"/>
        </w:rPr>
        <w:t>3</w:t>
      </w:r>
      <w:r w:rsidRPr="009D2097">
        <w:rPr>
          <w:rFonts w:ascii="Times New Roman" w:eastAsia="Times New Roman" w:hAnsi="Times New Roman" w:cs="Times New Roman"/>
          <w:sz w:val="24"/>
          <w:szCs w:val="24"/>
        </w:rPr>
        <w:t xml:space="preserve">.1,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модель семейства генеративных моделей от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SberDevices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Sber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AI, способную всего за несколько секунд создавать высококачественные изображения по их текстовому описанию на естественном языке. Однако тексты XX века хоть и поддаются визуальной иллюстрации нейросетью без проблем, то произведения XVIII-XIX веков, к сожалению, многое искажают. Нейросеть обрабатывает контент современного гораздо больше в объемном соотношении, нежели того, классического, ушедшего в пассивный словарный запас. Также для визуализации образов можно использовать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Шедеврум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(недостаток - нужно установить приложение, для работы). Сравним</w:t>
      </w:r>
    </w:p>
    <w:p w14:paraId="6C535ED4" w14:textId="1EB2D332" w:rsidR="00D51F4C" w:rsidRDefault="001B3E77">
      <w:pPr>
        <w:shd w:val="clear" w:color="auto" w:fill="FFFFFF"/>
        <w:spacing w:before="240" w:after="140"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4E838EBA" wp14:editId="280761B2">
            <wp:extent cx="2438634" cy="2471738"/>
            <wp:effectExtent l="0" t="0" r="0" b="0"/>
            <wp:docPr id="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634" cy="24717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“Октябрь уж наступил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ru-RU"/>
        </w:rPr>
        <w:t>.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..” А.С. Пушкин, сгенерировано Кандинский 2.1</w:t>
      </w:r>
    </w:p>
    <w:p w14:paraId="5569CCF2" w14:textId="77777777" w:rsidR="00D51F4C" w:rsidRDefault="00D51F4C">
      <w:pPr>
        <w:shd w:val="clear" w:color="auto" w:fill="FFFFFF"/>
        <w:spacing w:before="240" w:after="140"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56E84956" w14:textId="4D5CEB85" w:rsidR="00D51F4C" w:rsidRDefault="001B3E77">
      <w:pPr>
        <w:shd w:val="clear" w:color="auto" w:fill="FFFFFF"/>
        <w:spacing w:before="240" w:after="140"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3E3BA143" wp14:editId="10A658A4">
            <wp:extent cx="3100859" cy="1785938"/>
            <wp:effectExtent l="0" t="0" r="0" b="0"/>
            <wp:docPr id="11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11"/>
                    <a:srcRect t="44159" b="29914"/>
                    <a:stretch>
                      <a:fillRect/>
                    </a:stretch>
                  </pic:blipFill>
                  <pic:spPr>
                    <a:xfrm>
                      <a:off x="0" y="0"/>
                      <a:ext cx="3100859" cy="17859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“Октябрь уж наступил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ru-RU"/>
        </w:rPr>
        <w:t>.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..” А.С. Пушкин, сгенерировано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Шедеврум</w:t>
      </w:r>
      <w:proofErr w:type="spellEnd"/>
    </w:p>
    <w:p w14:paraId="285257E3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Отрывок из поэмы А.С. Пушкина “Полтава” (1. Кандинский. 2.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Шедеврум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)</w:t>
      </w:r>
    </w:p>
    <w:p w14:paraId="7A026BAA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lastRenderedPageBreak/>
        <w:drawing>
          <wp:inline distT="114300" distB="114300" distL="114300" distR="114300" wp14:anchorId="58A34220" wp14:editId="0A2CA876">
            <wp:extent cx="3010013" cy="3573531"/>
            <wp:effectExtent l="0" t="0" r="0" b="0"/>
            <wp:docPr id="1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 l="36831" t="18679" r="29665" b="10677"/>
                    <a:stretch>
                      <a:fillRect/>
                    </a:stretch>
                  </pic:blipFill>
                  <pic:spPr>
                    <a:xfrm>
                      <a:off x="0" y="0"/>
                      <a:ext cx="3010013" cy="35735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6E475A61" wp14:editId="42633F30">
            <wp:extent cx="3009668" cy="2464891"/>
            <wp:effectExtent l="0" t="0" r="0" b="0"/>
            <wp:docPr id="6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13"/>
                    <a:srcRect l="2834" t="14704" r="2833" b="45263"/>
                    <a:stretch>
                      <a:fillRect/>
                    </a:stretch>
                  </pic:blipFill>
                  <pic:spPr>
                    <a:xfrm>
                      <a:off x="0" y="0"/>
                      <a:ext cx="3009668" cy="24648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9E94E8B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В чем проблема? В детализации текстового запроса.</w:t>
      </w:r>
    </w:p>
    <w:p w14:paraId="16771905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Чтобы он был качественно интерпретирован, потребуется подробно прописать каждый образ/объект из произведения, но это уже вторичный текст, созданный интерпретатором. Неудачный опыт можно применить как «образовательный потенциал», показывая, как важно иметь представление об объекте (предмете, образе) и его визуальной составляющей, а это целое направление работы на уроках литературы, на практических заданиях по изучению устаревшей лексики и фразеологизмов на уроках русского языка. </w:t>
      </w:r>
    </w:p>
    <w:p w14:paraId="72078538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Вспомните и запишете пословицу:</w:t>
      </w:r>
    </w:p>
    <w:p w14:paraId="258E9C39" w14:textId="77777777" w:rsidR="00D51F4C" w:rsidRDefault="001B3E77">
      <w:pPr>
        <w:shd w:val="clear" w:color="auto" w:fill="FFFFFF"/>
        <w:spacing w:before="240" w:after="14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747BE954" wp14:editId="50B33400">
            <wp:extent cx="2038350" cy="2009775"/>
            <wp:effectExtent l="0" t="0" r="0" b="0"/>
            <wp:docPr id="4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l="37291" t="23369" r="29972" b="1929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009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05DEC0D7" wp14:editId="4D98AD9B">
            <wp:extent cx="2038350" cy="2009775"/>
            <wp:effectExtent l="0" t="0" r="0" b="0"/>
            <wp:docPr id="1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l="37291" t="23061" r="29972" b="1969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009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7548E14E" wp14:editId="07F870EA">
            <wp:extent cx="2028825" cy="2000250"/>
            <wp:effectExtent l="0" t="0" r="0" b="0"/>
            <wp:docPr id="1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6"/>
                    <a:srcRect l="37444" t="23244" r="29972" b="19597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00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114300" distB="114300" distL="114300" distR="114300" wp14:anchorId="611072FC" wp14:editId="4F180D4E">
            <wp:extent cx="2019300" cy="1995115"/>
            <wp:effectExtent l="0" t="0" r="0" b="0"/>
            <wp:docPr id="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7"/>
                    <a:srcRect l="37444" t="23207" r="30126" b="1996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9951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B0BF951" w14:textId="77777777" w:rsidR="00D51F4C" w:rsidRDefault="001B3E77">
      <w:pPr>
        <w:rPr>
          <w:color w:val="333333"/>
          <w:sz w:val="21"/>
          <w:szCs w:val="21"/>
        </w:rPr>
      </w:pPr>
      <w:r>
        <w:rPr>
          <w:color w:val="333333"/>
          <w:sz w:val="21"/>
          <w:szCs w:val="21"/>
        </w:rPr>
        <w:lastRenderedPageBreak/>
        <w:t>При помощи искусственного интеллекта можно использовать для генерации заданий в текстовом формате:</w:t>
      </w:r>
    </w:p>
    <w:p w14:paraId="4568849F" w14:textId="77777777" w:rsidR="00D51F4C" w:rsidRDefault="001B3E77">
      <w:pPr>
        <w:rPr>
          <w:color w:val="333333"/>
          <w:sz w:val="21"/>
          <w:szCs w:val="21"/>
        </w:rPr>
      </w:pPr>
      <w:r>
        <w:rPr>
          <w:noProof/>
          <w:color w:val="333333"/>
          <w:sz w:val="21"/>
          <w:szCs w:val="21"/>
        </w:rPr>
        <w:drawing>
          <wp:inline distT="114300" distB="114300" distL="114300" distR="114300" wp14:anchorId="68C3486B" wp14:editId="26BE1DF8">
            <wp:extent cx="6221550" cy="2362200"/>
            <wp:effectExtent l="0" t="0" r="0" b="0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1550" cy="2362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5B4ACB0" w14:textId="77777777" w:rsidR="00D51F4C" w:rsidRDefault="00A01805">
      <w:pPr>
        <w:rPr>
          <w:color w:val="333333"/>
          <w:sz w:val="21"/>
          <w:szCs w:val="21"/>
        </w:rPr>
      </w:pPr>
      <w:hyperlink r:id="rId19">
        <w:r w:rsidR="001B3E77">
          <w:rPr>
            <w:color w:val="1155CC"/>
            <w:sz w:val="21"/>
            <w:szCs w:val="21"/>
            <w:u w:val="single"/>
          </w:rPr>
          <w:t>https://giga.chat/gigachat</w:t>
        </w:r>
      </w:hyperlink>
    </w:p>
    <w:p w14:paraId="0F51CF7B" w14:textId="77777777" w:rsidR="00D51F4C" w:rsidRDefault="001B3E77">
      <w:pPr>
        <w:rPr>
          <w:color w:val="333333"/>
          <w:sz w:val="21"/>
          <w:szCs w:val="21"/>
        </w:rPr>
      </w:pPr>
      <w:r>
        <w:rPr>
          <w:noProof/>
          <w:color w:val="333333"/>
          <w:sz w:val="21"/>
          <w:szCs w:val="21"/>
        </w:rPr>
        <w:drawing>
          <wp:inline distT="114300" distB="114300" distL="114300" distR="114300" wp14:anchorId="6690788D" wp14:editId="4F6DA1AC">
            <wp:extent cx="5095875" cy="4524375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0"/>
                    <a:srcRect t="3210" b="4050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4524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91589B" w14:textId="77777777" w:rsidR="00D51F4C" w:rsidRDefault="00D51F4C">
      <w:pPr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7301119D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Чем полнее и точнее будет запрос, тем качественнее будет сгенерированный текст. Но необходимо критично относиться ко всем полученным результатам, так может случится галлюцинации нейросети. </w:t>
      </w:r>
    </w:p>
    <w:p w14:paraId="0B0DB60A" w14:textId="77777777" w:rsidR="00D51F4C" w:rsidRDefault="001B3E77">
      <w:pPr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Использование искусственного интеллекта на уроках позволяет активизировать познавательную деятельность учащихся, дает учителю возможность разнообразить задания и “выйти” за пределы класса.</w:t>
      </w:r>
    </w:p>
    <w:p w14:paraId="280D56CE" w14:textId="77777777" w:rsidR="00D51F4C" w:rsidRDefault="00D51F4C">
      <w:pPr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22C7E704" w14:textId="77777777" w:rsidR="00D51F4C" w:rsidRDefault="00D51F4C">
      <w:pPr>
        <w:ind w:firstLine="7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sectPr w:rsidR="00D51F4C" w:rsidSect="00A01805">
      <w:pgSz w:w="11909" w:h="16834"/>
      <w:pgMar w:top="284" w:right="690" w:bottom="1440" w:left="141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7013D3"/>
    <w:multiLevelType w:val="multilevel"/>
    <w:tmpl w:val="6B0E7CC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FC501F2"/>
    <w:multiLevelType w:val="multilevel"/>
    <w:tmpl w:val="ACC6BD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6B11201"/>
    <w:multiLevelType w:val="multilevel"/>
    <w:tmpl w:val="DC1260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62645595"/>
    <w:multiLevelType w:val="multilevel"/>
    <w:tmpl w:val="D9E009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1F4C"/>
    <w:rsid w:val="001B3E77"/>
    <w:rsid w:val="009D2097"/>
    <w:rsid w:val="00A01805"/>
    <w:rsid w:val="00D51F4C"/>
    <w:rsid w:val="00DF2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027D1E"/>
  <w15:docId w15:val="{9BE5B8C8-759D-4599-9CF3-CC77CD605F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yperlink" Target="https://giga.chat/gigacha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94EDA0-283B-4526-A287-189B4442D6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942</Words>
  <Characters>5375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2025-02-14T04:58:00Z</dcterms:created>
  <dcterms:modified xsi:type="dcterms:W3CDTF">2025-02-14T04:58:00Z</dcterms:modified>
</cp:coreProperties>
</file>